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E0C3" w14:textId="541F85A5" w:rsidR="000E7F06" w:rsidRPr="004C7D9D" w:rsidRDefault="0048055A" w:rsidP="00512B22">
      <w:pPr>
        <w:rPr>
          <w:rFonts w:ascii="Palatino Linotype" w:hAnsi="Palatino Linotype" w:cs="Tahoma"/>
          <w:b/>
          <w:bCs/>
          <w:sz w:val="22"/>
          <w:szCs w:val="22"/>
        </w:rPr>
      </w:pPr>
      <w:r w:rsidRPr="0048055A">
        <w:rPr>
          <w:rFonts w:ascii="Palatino Linotype" w:hAnsi="Palatino Linotype" w:cs="Tahoma"/>
          <w:b/>
          <w:bCs/>
          <w:sz w:val="22"/>
          <w:szCs w:val="22"/>
        </w:rPr>
        <w:t>ZD-SL.</w:t>
      </w:r>
    </w:p>
    <w:p w14:paraId="3BB744D3" w14:textId="22FCB7AF" w:rsidR="00387F8D" w:rsidRPr="008D5320" w:rsidRDefault="00387F8D" w:rsidP="00387F8D">
      <w:pPr>
        <w:jc w:val="center"/>
        <w:rPr>
          <w:rFonts w:ascii="Palatino Linotype" w:hAnsi="Palatino Linotype" w:cs="Tahoma"/>
          <w:b/>
          <w:bCs/>
          <w:sz w:val="20"/>
        </w:rPr>
      </w:pPr>
      <w:r w:rsidRPr="008D5320">
        <w:rPr>
          <w:rFonts w:ascii="Palatino Linotype" w:hAnsi="Palatino Linotype" w:cs="Tahoma"/>
          <w:b/>
          <w:bCs/>
          <w:sz w:val="20"/>
        </w:rPr>
        <w:t xml:space="preserve">UMOWA  </w:t>
      </w:r>
      <w:r w:rsidR="002D0553">
        <w:rPr>
          <w:rFonts w:ascii="Palatino Linotype" w:hAnsi="Palatino Linotype" w:cs="Tahoma"/>
          <w:b/>
          <w:bCs/>
          <w:sz w:val="20"/>
        </w:rPr>
        <w:t>NAJMU GARAŻU</w:t>
      </w:r>
    </w:p>
    <w:p w14:paraId="00D81E09" w14:textId="77777777" w:rsidR="00387F8D" w:rsidRPr="008D5320" w:rsidRDefault="00387F8D" w:rsidP="00536492">
      <w:pPr>
        <w:rPr>
          <w:rFonts w:ascii="Palatino Linotype" w:hAnsi="Palatino Linotype" w:cs="Tahoma"/>
          <w:b/>
          <w:bCs/>
          <w:sz w:val="20"/>
        </w:rPr>
      </w:pPr>
    </w:p>
    <w:p w14:paraId="7E04E867" w14:textId="331C764E" w:rsidR="00387F8D" w:rsidRPr="008D5320" w:rsidRDefault="00536492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Zawarta</w:t>
      </w:r>
      <w:r w:rsidR="00387F8D" w:rsidRPr="008D5320">
        <w:rPr>
          <w:rFonts w:ascii="Palatino Linotype" w:hAnsi="Palatino Linotype" w:cs="Tahoma"/>
          <w:sz w:val="20"/>
        </w:rPr>
        <w:t xml:space="preserve"> </w:t>
      </w:r>
      <w:r w:rsidR="00505F3C">
        <w:rPr>
          <w:rFonts w:ascii="Palatino Linotype" w:hAnsi="Palatino Linotype" w:cs="Tahoma"/>
          <w:sz w:val="20"/>
        </w:rPr>
        <w:t>20</w:t>
      </w:r>
      <w:r w:rsidR="00BB0180" w:rsidRPr="008D5320">
        <w:rPr>
          <w:rFonts w:ascii="Palatino Linotype" w:hAnsi="Palatino Linotype" w:cs="Tahoma"/>
          <w:sz w:val="20"/>
        </w:rPr>
        <w:t xml:space="preserve"> </w:t>
      </w:r>
      <w:r w:rsidR="004C7D9D">
        <w:rPr>
          <w:rFonts w:ascii="Palatino Linotype" w:hAnsi="Palatino Linotype" w:cs="Tahoma"/>
          <w:sz w:val="20"/>
        </w:rPr>
        <w:t>lipca</w:t>
      </w:r>
      <w:r w:rsidR="00387F8D" w:rsidRPr="008D5320">
        <w:rPr>
          <w:rFonts w:ascii="Palatino Linotype" w:hAnsi="Palatino Linotype" w:cs="Tahoma"/>
          <w:sz w:val="20"/>
        </w:rPr>
        <w:t xml:space="preserve"> 20</w:t>
      </w:r>
      <w:r w:rsidRPr="008D5320">
        <w:rPr>
          <w:rFonts w:ascii="Palatino Linotype" w:hAnsi="Palatino Linotype" w:cs="Tahoma"/>
          <w:sz w:val="20"/>
        </w:rPr>
        <w:t>2</w:t>
      </w:r>
      <w:r w:rsidR="004C7D9D">
        <w:rPr>
          <w:rFonts w:ascii="Palatino Linotype" w:hAnsi="Palatino Linotype" w:cs="Tahoma"/>
          <w:sz w:val="20"/>
        </w:rPr>
        <w:t>1</w:t>
      </w:r>
      <w:r w:rsidR="00387F8D" w:rsidRPr="008D5320">
        <w:rPr>
          <w:rFonts w:ascii="Palatino Linotype" w:hAnsi="Palatino Linotype" w:cs="Tahoma"/>
          <w:sz w:val="20"/>
        </w:rPr>
        <w:t xml:space="preserve"> r</w:t>
      </w:r>
      <w:r w:rsidR="00C66E14" w:rsidRPr="008D5320">
        <w:rPr>
          <w:rFonts w:ascii="Palatino Linotype" w:hAnsi="Palatino Linotype" w:cs="Tahoma"/>
          <w:sz w:val="20"/>
        </w:rPr>
        <w:t xml:space="preserve">oku </w:t>
      </w:r>
      <w:r w:rsidR="00387F8D" w:rsidRPr="008D5320">
        <w:rPr>
          <w:rFonts w:ascii="Palatino Linotype" w:hAnsi="Palatino Linotype" w:cs="Tahoma"/>
          <w:sz w:val="20"/>
        </w:rPr>
        <w:t>pomiędzy Gminą Gryfów Śląski -  Zakładem Budżetowym Gospodarki Komunalnej i Mieszkaniowej w Gryfowie Śl. przy ulicy Kolejowej nr 42, zwanym</w:t>
      </w:r>
      <w:r w:rsidR="00C66E14" w:rsidRPr="008D5320">
        <w:rPr>
          <w:rFonts w:ascii="Palatino Linotype" w:hAnsi="Palatino Linotype" w:cs="Tahoma"/>
          <w:sz w:val="20"/>
        </w:rPr>
        <w:br/>
      </w:r>
      <w:r w:rsidR="00387F8D" w:rsidRPr="008D5320">
        <w:rPr>
          <w:rFonts w:ascii="Palatino Linotype" w:hAnsi="Palatino Linotype" w:cs="Tahoma"/>
          <w:sz w:val="20"/>
        </w:rPr>
        <w:t>w dalszej części umowy „Wydzierżawiającym”, reprezentowanym przez Dyrektora - Panią  Małgorzatę  Uhornicką,</w:t>
      </w:r>
    </w:p>
    <w:p w14:paraId="1D54ACE9" w14:textId="41CEAE15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a</w:t>
      </w:r>
    </w:p>
    <w:p w14:paraId="547A1E77" w14:textId="06F60663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Pan</w:t>
      </w:r>
      <w:r w:rsidR="009A3CF4">
        <w:rPr>
          <w:rFonts w:ascii="Palatino Linotype" w:hAnsi="Palatino Linotype" w:cs="Tahoma"/>
          <w:sz w:val="20"/>
        </w:rPr>
        <w:t>ią</w:t>
      </w:r>
      <w:r w:rsidR="002D0553">
        <w:rPr>
          <w:rFonts w:ascii="Palatino Linotype" w:hAnsi="Palatino Linotype" w:cs="Tahoma"/>
          <w:sz w:val="20"/>
        </w:rPr>
        <w:t>/Pan</w:t>
      </w:r>
      <w:r w:rsidR="009A3CF4">
        <w:rPr>
          <w:rFonts w:ascii="Palatino Linotype" w:hAnsi="Palatino Linotype" w:cs="Tahoma"/>
          <w:sz w:val="20"/>
        </w:rPr>
        <w:t>em</w:t>
      </w:r>
      <w:r w:rsidRPr="008D5320">
        <w:rPr>
          <w:rFonts w:ascii="Palatino Linotype" w:hAnsi="Palatino Linotype" w:cs="Tahoma"/>
          <w:sz w:val="20"/>
        </w:rPr>
        <w:t xml:space="preserve"> </w:t>
      </w:r>
      <w:r w:rsidR="002D0553">
        <w:rPr>
          <w:rFonts w:ascii="Palatino Linotype" w:hAnsi="Palatino Linotype" w:cs="Tahoma"/>
          <w:sz w:val="20"/>
        </w:rPr>
        <w:t xml:space="preserve">           </w:t>
      </w:r>
      <w:r w:rsidRPr="008D5320">
        <w:rPr>
          <w:rFonts w:ascii="Palatino Linotype" w:hAnsi="Palatino Linotype" w:cs="Tahoma"/>
          <w:sz w:val="20"/>
        </w:rPr>
        <w:t>zamieszk</w:t>
      </w:r>
      <w:r w:rsidR="004C6CA9" w:rsidRPr="008D5320">
        <w:rPr>
          <w:rFonts w:ascii="Palatino Linotype" w:hAnsi="Palatino Linotype" w:cs="Tahoma"/>
          <w:sz w:val="20"/>
        </w:rPr>
        <w:t>ał</w:t>
      </w:r>
      <w:r w:rsidR="00BB0180" w:rsidRPr="008D5320">
        <w:rPr>
          <w:rFonts w:ascii="Palatino Linotype" w:hAnsi="Palatino Linotype" w:cs="Tahoma"/>
          <w:sz w:val="20"/>
        </w:rPr>
        <w:t>ą</w:t>
      </w:r>
      <w:r w:rsidR="009A3CF4">
        <w:rPr>
          <w:rFonts w:ascii="Palatino Linotype" w:hAnsi="Palatino Linotype" w:cs="Tahoma"/>
          <w:sz w:val="20"/>
        </w:rPr>
        <w:t>/</w:t>
      </w:r>
      <w:proofErr w:type="spellStart"/>
      <w:r w:rsidR="009A3CF4">
        <w:rPr>
          <w:rFonts w:ascii="Palatino Linotype" w:hAnsi="Palatino Linotype" w:cs="Tahoma"/>
          <w:sz w:val="20"/>
        </w:rPr>
        <w:t>ym</w:t>
      </w:r>
      <w:proofErr w:type="spellEnd"/>
      <w:r w:rsidRPr="008D5320">
        <w:rPr>
          <w:rFonts w:ascii="Palatino Linotype" w:hAnsi="Palatino Linotype" w:cs="Tahoma"/>
          <w:sz w:val="20"/>
        </w:rPr>
        <w:t xml:space="preserve"> w Gryfowie  Śląskim  przy ulicy </w:t>
      </w:r>
      <w:r w:rsidR="002D0553">
        <w:rPr>
          <w:rFonts w:ascii="Palatino Linotype" w:hAnsi="Palatino Linotype" w:cs="Tahoma"/>
          <w:sz w:val="20"/>
        </w:rPr>
        <w:t xml:space="preserve">              </w:t>
      </w:r>
      <w:r w:rsidRPr="008D5320">
        <w:rPr>
          <w:rFonts w:ascii="Palatino Linotype" w:hAnsi="Palatino Linotype" w:cs="Tahoma"/>
          <w:sz w:val="20"/>
        </w:rPr>
        <w:t>, zwan</w:t>
      </w:r>
      <w:r w:rsidR="002D0553">
        <w:rPr>
          <w:rFonts w:ascii="Palatino Linotype" w:hAnsi="Palatino Linotype" w:cs="Tahoma"/>
          <w:sz w:val="20"/>
        </w:rPr>
        <w:t>ym/zwaną</w:t>
      </w:r>
      <w:r w:rsidR="00BB0180" w:rsidRPr="008D5320">
        <w:rPr>
          <w:rFonts w:ascii="Palatino Linotype" w:hAnsi="Palatino Linotype" w:cs="Tahoma"/>
          <w:sz w:val="20"/>
        </w:rPr>
        <w:br/>
      </w:r>
      <w:r w:rsidRPr="008D5320">
        <w:rPr>
          <w:rFonts w:ascii="Palatino Linotype" w:hAnsi="Palatino Linotype" w:cs="Tahoma"/>
          <w:sz w:val="20"/>
        </w:rPr>
        <w:t>w dalszej części umowy „Dzierżawcą”, o następującej treści:</w:t>
      </w:r>
    </w:p>
    <w:p w14:paraId="6BEFA16E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6310EFDF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 xml:space="preserve">§ 1 </w:t>
      </w:r>
    </w:p>
    <w:p w14:paraId="1BCF220B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7459C647" w14:textId="01FBECA3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Przedmiotem dzierżawy jest teren pod garażem murowanym, usytuowanym na posesji stanowiącej własność Gminy położony w Gryfowie Śląskim przy ulicy</w:t>
      </w:r>
      <w:r w:rsidR="002D0553">
        <w:rPr>
          <w:rFonts w:ascii="Palatino Linotype" w:hAnsi="Palatino Linotype" w:cs="Tahoma"/>
          <w:sz w:val="20"/>
        </w:rPr>
        <w:t xml:space="preserve">                        , o powierzchni          </w:t>
      </w:r>
      <w:r w:rsidR="002D0553" w:rsidRPr="008D5320">
        <w:rPr>
          <w:rFonts w:ascii="Palatino Linotype" w:hAnsi="Palatino Linotype" w:cs="Tahoma"/>
          <w:sz w:val="20"/>
        </w:rPr>
        <w:t>m</w:t>
      </w:r>
      <w:r w:rsidR="002D0553" w:rsidRPr="008D5320">
        <w:rPr>
          <w:rFonts w:ascii="Palatino Linotype" w:hAnsi="Palatino Linotype" w:cs="Tahoma"/>
          <w:sz w:val="20"/>
          <w:vertAlign w:val="superscript"/>
        </w:rPr>
        <w:t>2</w:t>
      </w:r>
      <w:r w:rsidRPr="008D5320">
        <w:rPr>
          <w:rFonts w:ascii="Palatino Linotype" w:hAnsi="Palatino Linotype" w:cs="Tahoma"/>
          <w:sz w:val="20"/>
        </w:rPr>
        <w:t xml:space="preserve"> </w:t>
      </w:r>
      <w:r w:rsidR="002D0553">
        <w:rPr>
          <w:rFonts w:ascii="Palatino Linotype" w:hAnsi="Palatino Linotype" w:cs="Tahoma"/>
          <w:sz w:val="20"/>
        </w:rPr>
        <w:t>.</w:t>
      </w:r>
      <w:r w:rsidRPr="008D5320">
        <w:rPr>
          <w:rFonts w:ascii="Palatino Linotype" w:hAnsi="Palatino Linotype" w:cs="Tahoma"/>
          <w:sz w:val="20"/>
        </w:rPr>
        <w:t xml:space="preserve">    </w:t>
      </w:r>
    </w:p>
    <w:p w14:paraId="33187A2B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4D139E82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2</w:t>
      </w:r>
    </w:p>
    <w:p w14:paraId="04B4C7BB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265F16FE" w14:textId="35A92703" w:rsidR="00387F8D" w:rsidRPr="008D5320" w:rsidRDefault="002D0553" w:rsidP="00387F8D">
      <w:pPr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Najemca</w:t>
      </w:r>
      <w:r w:rsidR="00387F8D" w:rsidRPr="008D5320">
        <w:rPr>
          <w:rFonts w:ascii="Palatino Linotype" w:hAnsi="Palatino Linotype" w:cs="Tahoma"/>
          <w:sz w:val="20"/>
        </w:rPr>
        <w:t xml:space="preserve"> zobowiązuje się do :</w:t>
      </w:r>
    </w:p>
    <w:p w14:paraId="2901E1BF" w14:textId="277DD94E" w:rsidR="00387F8D" w:rsidRPr="008D5320" w:rsidRDefault="002D0553" w:rsidP="00387F8D">
      <w:pPr>
        <w:numPr>
          <w:ilvl w:val="0"/>
          <w:numId w:val="1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U</w:t>
      </w:r>
      <w:r w:rsidR="00387F8D" w:rsidRPr="008D5320">
        <w:rPr>
          <w:rFonts w:ascii="Palatino Linotype" w:hAnsi="Palatino Linotype" w:cs="Tahoma"/>
          <w:sz w:val="20"/>
        </w:rPr>
        <w:t>żywania garażu zgodnie z przeznaczeniem</w:t>
      </w:r>
    </w:p>
    <w:p w14:paraId="483E1D33" w14:textId="670B6F36" w:rsidR="00387F8D" w:rsidRPr="008D5320" w:rsidRDefault="002D0553" w:rsidP="00387F8D">
      <w:pPr>
        <w:numPr>
          <w:ilvl w:val="0"/>
          <w:numId w:val="1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U</w:t>
      </w:r>
      <w:r w:rsidR="00387F8D" w:rsidRPr="008D5320">
        <w:rPr>
          <w:rFonts w:ascii="Palatino Linotype" w:hAnsi="Palatino Linotype" w:cs="Tahoma"/>
          <w:sz w:val="20"/>
        </w:rPr>
        <w:t xml:space="preserve">iszczania opłaty </w:t>
      </w:r>
      <w:r>
        <w:rPr>
          <w:rFonts w:ascii="Palatino Linotype" w:hAnsi="Palatino Linotype" w:cs="Tahoma"/>
          <w:sz w:val="20"/>
        </w:rPr>
        <w:t>wskazanej</w:t>
      </w:r>
      <w:r w:rsidR="00387F8D" w:rsidRPr="008D5320">
        <w:rPr>
          <w:rFonts w:ascii="Palatino Linotype" w:hAnsi="Palatino Linotype" w:cs="Tahoma"/>
          <w:sz w:val="20"/>
        </w:rPr>
        <w:t xml:space="preserve"> w § 3 </w:t>
      </w:r>
    </w:p>
    <w:p w14:paraId="11F30BF1" w14:textId="39C2F347" w:rsidR="00387F8D" w:rsidRPr="008D5320" w:rsidRDefault="002D0553" w:rsidP="00387F8D">
      <w:pPr>
        <w:numPr>
          <w:ilvl w:val="0"/>
          <w:numId w:val="1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P</w:t>
      </w:r>
      <w:r w:rsidR="00387F8D" w:rsidRPr="008D5320">
        <w:rPr>
          <w:rFonts w:ascii="Palatino Linotype" w:hAnsi="Palatino Linotype" w:cs="Tahoma"/>
          <w:sz w:val="20"/>
        </w:rPr>
        <w:t>rzestrzegania porządku ustalonego przez Wydzierżawiającego</w:t>
      </w:r>
    </w:p>
    <w:p w14:paraId="341DCAEF" w14:textId="3FDBA89A" w:rsidR="00387F8D" w:rsidRPr="008D5320" w:rsidRDefault="002D0553" w:rsidP="00387F8D">
      <w:pPr>
        <w:numPr>
          <w:ilvl w:val="0"/>
          <w:numId w:val="1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W</w:t>
      </w:r>
      <w:r w:rsidR="00387F8D" w:rsidRPr="008D5320">
        <w:rPr>
          <w:rFonts w:ascii="Palatino Linotype" w:hAnsi="Palatino Linotype" w:cs="Tahoma"/>
          <w:sz w:val="20"/>
        </w:rPr>
        <w:t xml:space="preserve">ykonywania wszelkich napraw i konserwacji w okresie </w:t>
      </w:r>
      <w:r w:rsidR="00030729">
        <w:rPr>
          <w:rFonts w:ascii="Palatino Linotype" w:hAnsi="Palatino Linotype" w:cs="Tahoma"/>
          <w:sz w:val="20"/>
        </w:rPr>
        <w:t>trwania najmu</w:t>
      </w:r>
      <w:r w:rsidR="00387F8D" w:rsidRPr="008D5320">
        <w:rPr>
          <w:rFonts w:ascii="Palatino Linotype" w:hAnsi="Palatino Linotype" w:cs="Tahoma"/>
          <w:sz w:val="20"/>
        </w:rPr>
        <w:t>.</w:t>
      </w:r>
    </w:p>
    <w:p w14:paraId="75FEF702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5156ECCE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3</w:t>
      </w:r>
    </w:p>
    <w:p w14:paraId="0EC77607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47B1351F" w14:textId="77777777" w:rsidR="00BB7285" w:rsidRDefault="00030729" w:rsidP="00387F8D">
      <w:pPr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Miesięczny czynsz</w:t>
      </w:r>
      <w:r w:rsidR="00387F8D" w:rsidRPr="008D5320">
        <w:rPr>
          <w:rFonts w:ascii="Palatino Linotype" w:hAnsi="Palatino Linotype" w:cs="Tahoma"/>
          <w:sz w:val="20"/>
        </w:rPr>
        <w:t xml:space="preserve"> z</w:t>
      </w:r>
      <w:r>
        <w:rPr>
          <w:rFonts w:ascii="Palatino Linotype" w:hAnsi="Palatino Linotype" w:cs="Tahoma"/>
          <w:sz w:val="20"/>
        </w:rPr>
        <w:t xml:space="preserve">a </w:t>
      </w:r>
      <w:r w:rsidR="002D0553">
        <w:rPr>
          <w:rFonts w:ascii="Palatino Linotype" w:hAnsi="Palatino Linotype" w:cs="Tahoma"/>
          <w:sz w:val="20"/>
        </w:rPr>
        <w:t>naj</w:t>
      </w:r>
      <w:r>
        <w:rPr>
          <w:rFonts w:ascii="Palatino Linotype" w:hAnsi="Palatino Linotype" w:cs="Tahoma"/>
          <w:sz w:val="20"/>
        </w:rPr>
        <w:t>em wynosi</w:t>
      </w:r>
      <w:r w:rsidR="00BB7285">
        <w:rPr>
          <w:rFonts w:ascii="Palatino Linotype" w:hAnsi="Palatino Linotype" w:cs="Tahoma"/>
          <w:sz w:val="20"/>
        </w:rPr>
        <w:t xml:space="preserve"> netto:</w:t>
      </w:r>
    </w:p>
    <w:p w14:paraId="1507A032" w14:textId="6D78CB2B" w:rsidR="00387F8D" w:rsidRPr="008D5320" w:rsidRDefault="00BB7285" w:rsidP="00387F8D">
      <w:pPr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P</w:t>
      </w:r>
      <w:r w:rsidR="002D0553" w:rsidRPr="008D5320">
        <w:rPr>
          <w:rFonts w:ascii="Palatino Linotype" w:hAnsi="Palatino Linotype" w:cs="Tahoma"/>
          <w:sz w:val="20"/>
        </w:rPr>
        <w:t xml:space="preserve">odatek VAT </w:t>
      </w:r>
      <w:r>
        <w:rPr>
          <w:rFonts w:ascii="Palatino Linotype" w:hAnsi="Palatino Linotype" w:cs="Tahoma"/>
          <w:sz w:val="20"/>
        </w:rPr>
        <w:t xml:space="preserve">wg stawki </w:t>
      </w:r>
      <w:r w:rsidR="002D0553" w:rsidRPr="008D5320">
        <w:rPr>
          <w:rFonts w:ascii="Palatino Linotype" w:hAnsi="Palatino Linotype" w:cs="Tahoma"/>
          <w:sz w:val="20"/>
        </w:rPr>
        <w:t>23 %</w:t>
      </w:r>
    </w:p>
    <w:p w14:paraId="609953BC" w14:textId="241945A5" w:rsidR="00387F8D" w:rsidRPr="008D5320" w:rsidRDefault="00BB7285" w:rsidP="00387F8D">
      <w:pPr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Miesięczny czynsz za najem wynosi brutto:           zł</w:t>
      </w:r>
    </w:p>
    <w:p w14:paraId="6302CF31" w14:textId="77777777" w:rsidR="00BB7285" w:rsidRDefault="00BB7285" w:rsidP="00387F8D">
      <w:pPr>
        <w:jc w:val="both"/>
        <w:rPr>
          <w:rFonts w:ascii="Palatino Linotype" w:hAnsi="Palatino Linotype" w:cs="Tahoma"/>
          <w:sz w:val="20"/>
        </w:rPr>
      </w:pPr>
    </w:p>
    <w:p w14:paraId="3BECE1D0" w14:textId="634ED9B5" w:rsidR="00387F8D" w:rsidRPr="008D5320" w:rsidRDefault="00BB7285" w:rsidP="00387F8D">
      <w:pPr>
        <w:jc w:val="both"/>
        <w:rPr>
          <w:rFonts w:ascii="Palatino Linotype" w:hAnsi="Palatino Linotype" w:cs="Tahoma"/>
          <w:sz w:val="20"/>
        </w:rPr>
      </w:pPr>
      <w:r w:rsidRPr="00BB7285">
        <w:rPr>
          <w:rFonts w:ascii="Palatino Linotype" w:hAnsi="Palatino Linotype" w:cs="Tahoma"/>
          <w:sz w:val="20"/>
        </w:rPr>
        <w:t>S</w:t>
      </w:r>
      <w:r w:rsidR="00387F8D" w:rsidRPr="00BB7285">
        <w:rPr>
          <w:rFonts w:ascii="Palatino Linotype" w:hAnsi="Palatino Linotype" w:cs="Tahoma"/>
          <w:sz w:val="20"/>
        </w:rPr>
        <w:t>łownie :</w:t>
      </w:r>
      <w:r w:rsidR="00387F8D" w:rsidRPr="008D5320">
        <w:rPr>
          <w:rFonts w:ascii="Palatino Linotype" w:hAnsi="Palatino Linotype" w:cs="Tahoma"/>
          <w:sz w:val="20"/>
        </w:rPr>
        <w:t xml:space="preserve"> </w:t>
      </w:r>
      <w:r w:rsidR="002D0553">
        <w:rPr>
          <w:rFonts w:ascii="Palatino Linotype" w:hAnsi="Palatino Linotype" w:cs="Tahoma"/>
          <w:sz w:val="20"/>
        </w:rPr>
        <w:t xml:space="preserve">                                          </w:t>
      </w:r>
      <w:r w:rsidR="00387F8D" w:rsidRPr="008D5320">
        <w:rPr>
          <w:rFonts w:ascii="Palatino Linotype" w:hAnsi="Palatino Linotype" w:cs="Tahoma"/>
          <w:sz w:val="20"/>
        </w:rPr>
        <w:t>.</w:t>
      </w:r>
    </w:p>
    <w:p w14:paraId="099FAF39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4E11DC32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4</w:t>
      </w:r>
    </w:p>
    <w:p w14:paraId="1E3956BD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1763D22B" w14:textId="4E9E49A7" w:rsidR="004C7D9D" w:rsidRDefault="002D0553" w:rsidP="00387F8D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Najemca</w:t>
      </w:r>
      <w:r w:rsidR="00387F8D" w:rsidRPr="004C7D9D">
        <w:rPr>
          <w:rFonts w:ascii="Palatino Linotype" w:hAnsi="Palatino Linotype" w:cs="Tahoma"/>
          <w:sz w:val="20"/>
        </w:rPr>
        <w:t xml:space="preserve"> jest zobowiązany opłacać czynsz z góry do dnia 10-go każdego miesiąca, bez uprzedniego wezwania.</w:t>
      </w:r>
    </w:p>
    <w:p w14:paraId="4A821753" w14:textId="01857270" w:rsidR="00387F8D" w:rsidRPr="004C7D9D" w:rsidRDefault="00387F8D" w:rsidP="00387F8D">
      <w:pPr>
        <w:pStyle w:val="Akapitzlist"/>
        <w:numPr>
          <w:ilvl w:val="0"/>
          <w:numId w:val="5"/>
        </w:numPr>
        <w:jc w:val="both"/>
        <w:rPr>
          <w:rFonts w:ascii="Palatino Linotype" w:hAnsi="Palatino Linotype" w:cs="Tahoma"/>
          <w:sz w:val="20"/>
        </w:rPr>
      </w:pPr>
      <w:r w:rsidRPr="004C7D9D">
        <w:rPr>
          <w:rFonts w:ascii="Palatino Linotype" w:hAnsi="Palatino Linotype" w:cs="Tahoma"/>
          <w:sz w:val="20"/>
        </w:rPr>
        <w:t xml:space="preserve">W razie zwłoki </w:t>
      </w:r>
      <w:r w:rsidR="002D0553">
        <w:rPr>
          <w:rFonts w:ascii="Palatino Linotype" w:hAnsi="Palatino Linotype" w:cs="Tahoma"/>
          <w:sz w:val="20"/>
        </w:rPr>
        <w:t>w opłatach Wynajmującemu</w:t>
      </w:r>
      <w:r w:rsidRPr="004C7D9D">
        <w:rPr>
          <w:rFonts w:ascii="Palatino Linotype" w:hAnsi="Palatino Linotype" w:cs="Tahoma"/>
          <w:sz w:val="20"/>
        </w:rPr>
        <w:t xml:space="preserve"> służy prawo naliczania odsetek w wysokości ustawowej.</w:t>
      </w:r>
    </w:p>
    <w:p w14:paraId="7BC5AA4F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69238CC3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5</w:t>
      </w:r>
    </w:p>
    <w:p w14:paraId="13DBFC9E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797702D3" w14:textId="37B305EE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Wy</w:t>
      </w:r>
      <w:r w:rsidR="002D0553">
        <w:rPr>
          <w:rFonts w:ascii="Palatino Linotype" w:hAnsi="Palatino Linotype" w:cs="Tahoma"/>
          <w:sz w:val="20"/>
        </w:rPr>
        <w:t>najmujący</w:t>
      </w:r>
      <w:r w:rsidRPr="008D5320">
        <w:rPr>
          <w:rFonts w:ascii="Palatino Linotype" w:hAnsi="Palatino Linotype" w:cs="Tahoma"/>
          <w:sz w:val="20"/>
        </w:rPr>
        <w:t xml:space="preserve"> może rozwiązać umowę dzierżawy po uprzednim zawiadomieniu, w ciągu dwóch tygodni w sytuacji gdy :   </w:t>
      </w:r>
    </w:p>
    <w:p w14:paraId="65B45927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52CD1ACA" w14:textId="4103EF80" w:rsidR="00387F8D" w:rsidRPr="008D5320" w:rsidRDefault="002D0553" w:rsidP="00387F8D">
      <w:pPr>
        <w:numPr>
          <w:ilvl w:val="0"/>
          <w:numId w:val="3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Przedmiot najmu</w:t>
      </w:r>
      <w:r w:rsidR="00387F8D" w:rsidRPr="008D5320">
        <w:rPr>
          <w:rFonts w:ascii="Palatino Linotype" w:hAnsi="Palatino Linotype" w:cs="Tahoma"/>
          <w:sz w:val="20"/>
        </w:rPr>
        <w:t xml:space="preserve"> </w:t>
      </w:r>
      <w:r>
        <w:rPr>
          <w:rFonts w:ascii="Palatino Linotype" w:hAnsi="Palatino Linotype" w:cs="Tahoma"/>
          <w:sz w:val="20"/>
        </w:rPr>
        <w:t>jest wykorzystywany</w:t>
      </w:r>
      <w:r w:rsidR="00387F8D" w:rsidRPr="008D5320">
        <w:rPr>
          <w:rFonts w:ascii="Palatino Linotype" w:hAnsi="Palatino Linotype" w:cs="Tahoma"/>
          <w:sz w:val="20"/>
        </w:rPr>
        <w:t xml:space="preserve"> niezgodnie z jego przeznaczeniem</w:t>
      </w:r>
    </w:p>
    <w:p w14:paraId="21898742" w14:textId="3AA7B524" w:rsidR="00387F8D" w:rsidRPr="008D5320" w:rsidRDefault="002D0553" w:rsidP="00387F8D">
      <w:pPr>
        <w:numPr>
          <w:ilvl w:val="0"/>
          <w:numId w:val="3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>
        <w:rPr>
          <w:rFonts w:ascii="Palatino Linotype" w:hAnsi="Palatino Linotype" w:cs="Tahoma"/>
          <w:sz w:val="20"/>
        </w:rPr>
        <w:t>Najemca d</w:t>
      </w:r>
      <w:r w:rsidR="00387F8D" w:rsidRPr="008D5320">
        <w:rPr>
          <w:rFonts w:ascii="Palatino Linotype" w:hAnsi="Palatino Linotype" w:cs="Tahoma"/>
          <w:sz w:val="20"/>
        </w:rPr>
        <w:t>okonuje zmian naruszających substancję</w:t>
      </w:r>
      <w:r>
        <w:rPr>
          <w:rFonts w:ascii="Palatino Linotype" w:hAnsi="Palatino Linotype" w:cs="Tahoma"/>
          <w:sz w:val="20"/>
        </w:rPr>
        <w:t xml:space="preserve"> przedmiotu najmu</w:t>
      </w:r>
      <w:r w:rsidR="00387F8D" w:rsidRPr="008D5320">
        <w:rPr>
          <w:rFonts w:ascii="Palatino Linotype" w:hAnsi="Palatino Linotype" w:cs="Tahoma"/>
          <w:sz w:val="20"/>
        </w:rPr>
        <w:t>.</w:t>
      </w:r>
    </w:p>
    <w:p w14:paraId="3416BA95" w14:textId="1DBF50C8" w:rsidR="00387F8D" w:rsidRPr="008D5320" w:rsidRDefault="00387F8D" w:rsidP="00387F8D">
      <w:pPr>
        <w:numPr>
          <w:ilvl w:val="0"/>
          <w:numId w:val="3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Zalega z czynszem dłużej niż dwa miesiące</w:t>
      </w:r>
      <w:r w:rsidR="002D0553">
        <w:rPr>
          <w:rFonts w:ascii="Palatino Linotype" w:hAnsi="Palatino Linotype" w:cs="Tahoma"/>
          <w:sz w:val="20"/>
        </w:rPr>
        <w:t>.</w:t>
      </w:r>
    </w:p>
    <w:p w14:paraId="6700A42B" w14:textId="2EE92ED6" w:rsidR="00387F8D" w:rsidRPr="008D5320" w:rsidRDefault="00387F8D" w:rsidP="00387F8D">
      <w:pPr>
        <w:numPr>
          <w:ilvl w:val="0"/>
          <w:numId w:val="3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 xml:space="preserve">Oddał </w:t>
      </w:r>
      <w:r w:rsidR="002D0553">
        <w:rPr>
          <w:rFonts w:ascii="Palatino Linotype" w:hAnsi="Palatino Linotype" w:cs="Tahoma"/>
          <w:sz w:val="20"/>
        </w:rPr>
        <w:t>przedmiot najmu</w:t>
      </w:r>
      <w:r w:rsidRPr="008D5320">
        <w:rPr>
          <w:rFonts w:ascii="Palatino Linotype" w:hAnsi="Palatino Linotype" w:cs="Tahoma"/>
          <w:sz w:val="20"/>
        </w:rPr>
        <w:t xml:space="preserve"> w podnajem</w:t>
      </w:r>
      <w:r w:rsidR="002D0553">
        <w:rPr>
          <w:rFonts w:ascii="Palatino Linotype" w:hAnsi="Palatino Linotype" w:cs="Tahoma"/>
          <w:sz w:val="20"/>
        </w:rPr>
        <w:t>.</w:t>
      </w:r>
    </w:p>
    <w:p w14:paraId="1EA6EEBF" w14:textId="77777777" w:rsidR="00387F8D" w:rsidRPr="008D5320" w:rsidRDefault="00387F8D" w:rsidP="00387F8D">
      <w:pPr>
        <w:numPr>
          <w:ilvl w:val="0"/>
          <w:numId w:val="3"/>
        </w:numPr>
        <w:tabs>
          <w:tab w:val="left" w:pos="3600"/>
        </w:tabs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Opuścił dotychczasowe miejsce zamieszkania.</w:t>
      </w:r>
    </w:p>
    <w:p w14:paraId="0521E929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00FA8039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6</w:t>
      </w:r>
    </w:p>
    <w:p w14:paraId="2515B245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4C64D74F" w14:textId="74F2FA06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W</w:t>
      </w:r>
      <w:r w:rsidR="002D0553">
        <w:rPr>
          <w:rFonts w:ascii="Palatino Linotype" w:hAnsi="Palatino Linotype" w:cs="Tahoma"/>
          <w:sz w:val="20"/>
        </w:rPr>
        <w:t>ynajmujący</w:t>
      </w:r>
      <w:r w:rsidRPr="008D5320">
        <w:rPr>
          <w:rFonts w:ascii="Palatino Linotype" w:hAnsi="Palatino Linotype" w:cs="Tahoma"/>
          <w:sz w:val="20"/>
        </w:rPr>
        <w:t xml:space="preserve"> może w każdym czasie i bez podawania przyczyny rozwiązać umowę dzierżawną</w:t>
      </w:r>
      <w:r w:rsidR="00030729">
        <w:rPr>
          <w:rFonts w:ascii="Palatino Linotype" w:hAnsi="Palatino Linotype" w:cs="Tahoma"/>
          <w:sz w:val="20"/>
        </w:rPr>
        <w:br/>
      </w:r>
      <w:r w:rsidRPr="008D5320">
        <w:rPr>
          <w:rFonts w:ascii="Palatino Linotype" w:hAnsi="Palatino Linotype" w:cs="Tahoma"/>
          <w:sz w:val="20"/>
        </w:rPr>
        <w:t>z zachowaniem 3 – miesięcznego  okresu wypowiedzenia.</w:t>
      </w:r>
    </w:p>
    <w:p w14:paraId="53A4D9A9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763F1663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7</w:t>
      </w:r>
    </w:p>
    <w:p w14:paraId="6D4AC6AD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68B4DEA5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Wszelkie zmiany do niniejszej umowy wymagają formy pisemnej. Wyjątek stanowi wysokość czynszu wymieniona w  § 3, wynikająca ze zmian przepisów powszechnie obowiązujących.</w:t>
      </w:r>
    </w:p>
    <w:p w14:paraId="7DCE4D42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6E76DDB3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8</w:t>
      </w:r>
    </w:p>
    <w:p w14:paraId="61241EA0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41B7D10B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Do umowy mają zastosowanie przepisy Kodeksu Cywilnego.</w:t>
      </w:r>
    </w:p>
    <w:p w14:paraId="43DB6292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52615122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 xml:space="preserve"> § 9</w:t>
      </w:r>
    </w:p>
    <w:p w14:paraId="7A7253E0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6C6632E1" w14:textId="0C12AE4A" w:rsidR="004C7D9D" w:rsidRDefault="00387F8D" w:rsidP="00387F8D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  <w:bCs/>
          <w:sz w:val="20"/>
        </w:rPr>
      </w:pPr>
      <w:r w:rsidRPr="004C7D9D">
        <w:rPr>
          <w:rFonts w:ascii="Palatino Linotype" w:hAnsi="Palatino Linotype" w:cs="Tahoma"/>
          <w:sz w:val="20"/>
        </w:rPr>
        <w:t>Umowa została zawarta na czas określony tj</w:t>
      </w:r>
      <w:r w:rsidRPr="004C7D9D">
        <w:rPr>
          <w:rFonts w:ascii="Palatino Linotype" w:hAnsi="Palatino Linotype" w:cs="Tahoma"/>
          <w:b/>
          <w:bCs/>
          <w:sz w:val="20"/>
        </w:rPr>
        <w:t xml:space="preserve">. </w:t>
      </w:r>
      <w:r w:rsidR="004C7D9D" w:rsidRPr="004C7D9D">
        <w:rPr>
          <w:rFonts w:ascii="Palatino Linotype" w:hAnsi="Palatino Linotype" w:cs="Tahoma"/>
          <w:b/>
          <w:bCs/>
          <w:sz w:val="20"/>
        </w:rPr>
        <w:t xml:space="preserve">od </w:t>
      </w:r>
      <w:r w:rsidR="00030729">
        <w:rPr>
          <w:rFonts w:ascii="Palatino Linotype" w:hAnsi="Palatino Linotype" w:cs="Tahoma"/>
          <w:b/>
          <w:bCs/>
          <w:sz w:val="20"/>
        </w:rPr>
        <w:t xml:space="preserve">                </w:t>
      </w:r>
      <w:r w:rsidRPr="004C7D9D">
        <w:rPr>
          <w:rFonts w:ascii="Palatino Linotype" w:hAnsi="Palatino Linotype" w:cs="Tahoma"/>
          <w:b/>
          <w:bCs/>
          <w:sz w:val="20"/>
        </w:rPr>
        <w:t xml:space="preserve">do </w:t>
      </w:r>
      <w:r w:rsidR="00030729">
        <w:rPr>
          <w:rFonts w:ascii="Palatino Linotype" w:hAnsi="Palatino Linotype" w:cs="Tahoma"/>
          <w:b/>
          <w:bCs/>
          <w:sz w:val="20"/>
        </w:rPr>
        <w:t xml:space="preserve">                 </w:t>
      </w:r>
      <w:r w:rsidRPr="004C7D9D">
        <w:rPr>
          <w:rFonts w:ascii="Palatino Linotype" w:hAnsi="Palatino Linotype" w:cs="Tahoma"/>
          <w:b/>
          <w:bCs/>
          <w:sz w:val="20"/>
        </w:rPr>
        <w:t>roku.</w:t>
      </w:r>
    </w:p>
    <w:p w14:paraId="58EF01EE" w14:textId="3C8599B3" w:rsidR="00387F8D" w:rsidRPr="004C7D9D" w:rsidRDefault="00387F8D" w:rsidP="00387F8D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Tahoma"/>
          <w:b/>
          <w:bCs/>
          <w:sz w:val="20"/>
        </w:rPr>
      </w:pPr>
      <w:r w:rsidRPr="004C7D9D">
        <w:rPr>
          <w:rFonts w:ascii="Palatino Linotype" w:hAnsi="Palatino Linotype" w:cs="Tahoma"/>
          <w:sz w:val="20"/>
        </w:rPr>
        <w:t>Dzierżawca  zobowiązany jest  do złożenia informacji podatkowej w Urzędzie Gminy  i  Miasta</w:t>
      </w:r>
      <w:r w:rsidR="00536492" w:rsidRPr="004C7D9D">
        <w:rPr>
          <w:rFonts w:ascii="Palatino Linotype" w:hAnsi="Palatino Linotype" w:cs="Tahoma"/>
          <w:sz w:val="20"/>
        </w:rPr>
        <w:br/>
      </w:r>
      <w:r w:rsidRPr="004C7D9D">
        <w:rPr>
          <w:rFonts w:ascii="Palatino Linotype" w:hAnsi="Palatino Linotype" w:cs="Tahoma"/>
          <w:sz w:val="20"/>
        </w:rPr>
        <w:t>w Gryfowie Śląskim, zgodnie z ordynacją podatkową.</w:t>
      </w:r>
    </w:p>
    <w:p w14:paraId="6429F0CF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38081DE0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§ 10</w:t>
      </w:r>
    </w:p>
    <w:p w14:paraId="2A6EEAB3" w14:textId="77777777" w:rsidR="00387F8D" w:rsidRPr="008D5320" w:rsidRDefault="00387F8D" w:rsidP="00387F8D">
      <w:pPr>
        <w:jc w:val="center"/>
        <w:rPr>
          <w:rFonts w:ascii="Palatino Linotype" w:hAnsi="Palatino Linotype" w:cs="Tahoma"/>
          <w:sz w:val="20"/>
        </w:rPr>
      </w:pPr>
    </w:p>
    <w:p w14:paraId="7C2EA413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  <w:r w:rsidRPr="008D5320">
        <w:rPr>
          <w:rFonts w:ascii="Palatino Linotype" w:hAnsi="Palatino Linotype" w:cs="Tahoma"/>
          <w:sz w:val="20"/>
        </w:rPr>
        <w:t>Umowa została sporządzona w dwóch jednobrzmiących egzemplarzach po jednej dla każdej ze stron.</w:t>
      </w:r>
    </w:p>
    <w:p w14:paraId="24595EF2" w14:textId="77777777" w:rsidR="00387F8D" w:rsidRPr="008D5320" w:rsidRDefault="00387F8D" w:rsidP="00387F8D">
      <w:pPr>
        <w:jc w:val="both"/>
        <w:rPr>
          <w:rFonts w:ascii="Palatino Linotype" w:hAnsi="Palatino Linotype" w:cs="Tahoma"/>
          <w:sz w:val="20"/>
        </w:rPr>
      </w:pPr>
    </w:p>
    <w:p w14:paraId="139C2F13" w14:textId="77777777" w:rsidR="00387F8D" w:rsidRPr="008D5320" w:rsidRDefault="00387F8D" w:rsidP="00387F8D">
      <w:pPr>
        <w:jc w:val="center"/>
        <w:rPr>
          <w:rFonts w:ascii="Palatino Linotype" w:eastAsia="Times New Roman" w:hAnsi="Palatino Linotype"/>
          <w:sz w:val="20"/>
        </w:rPr>
      </w:pPr>
      <w:r w:rsidRPr="008D5320">
        <w:rPr>
          <w:rFonts w:ascii="Palatino Linotype" w:eastAsia="Times New Roman" w:hAnsi="Palatino Linotype"/>
          <w:sz w:val="20"/>
        </w:rPr>
        <w:t>§ 11</w:t>
      </w:r>
    </w:p>
    <w:p w14:paraId="69C6B87A" w14:textId="77777777" w:rsidR="00387F8D" w:rsidRPr="008D5320" w:rsidRDefault="00387F8D" w:rsidP="00387F8D">
      <w:pPr>
        <w:rPr>
          <w:rFonts w:ascii="Palatino Linotype" w:eastAsia="Times New Roman" w:hAnsi="Palatino Linotype"/>
          <w:sz w:val="20"/>
        </w:rPr>
      </w:pPr>
    </w:p>
    <w:p w14:paraId="07A01297" w14:textId="28CF7990" w:rsidR="00387F8D" w:rsidRPr="008D5320" w:rsidRDefault="00BB7285" w:rsidP="00387F8D">
      <w:pPr>
        <w:widowControl/>
        <w:spacing w:after="160" w:line="276" w:lineRule="auto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color w:val="222222"/>
          <w:sz w:val="20"/>
          <w:lang w:eastAsia="pl-PL"/>
        </w:rPr>
        <w:t>Wy</w:t>
      </w:r>
      <w:r>
        <w:rPr>
          <w:rFonts w:ascii="Palatino Linotype" w:eastAsia="Times New Roman" w:hAnsi="Palatino Linotype"/>
          <w:color w:val="222222"/>
          <w:sz w:val="20"/>
          <w:lang w:eastAsia="pl-PL"/>
        </w:rPr>
        <w:t>najmujący</w:t>
      </w:r>
      <w:r w:rsidR="00387F8D" w:rsidRPr="008D5320">
        <w:rPr>
          <w:rFonts w:ascii="Palatino Linotype" w:eastAsia="Times New Roman" w:hAnsi="Palatino Linotype"/>
          <w:color w:val="222222"/>
          <w:sz w:val="20"/>
          <w:lang w:eastAsia="pl-PL"/>
        </w:rPr>
        <w:t xml:space="preserve"> informuje, że dane osobowe Najemcy są przetwarzane z</w:t>
      </w:r>
      <w:r w:rsidR="00387F8D" w:rsidRPr="008D5320">
        <w:rPr>
          <w:rFonts w:ascii="Palatino Linotype" w:eastAsia="Times New Roman" w:hAnsi="Palatino Linotype"/>
          <w:color w:val="000000"/>
          <w:sz w:val="20"/>
          <w:lang w:eastAsia="pl-PL"/>
        </w:rPr>
        <w:t xml:space="preserve">godnie z </w:t>
      </w:r>
      <w:bookmarkStart w:id="0" w:name="_Hlk516752477"/>
      <w:r w:rsidR="00387F8D" w:rsidRPr="008D5320">
        <w:rPr>
          <w:rFonts w:ascii="Palatino Linotype" w:eastAsia="Times New Roman" w:hAnsi="Palatino Linotype"/>
          <w:color w:val="000000"/>
          <w:sz w:val="20"/>
          <w:lang w:eastAsia="pl-PL"/>
        </w:rPr>
        <w:t>przepisami</w:t>
      </w:r>
      <w:bookmarkEnd w:id="0"/>
      <w:r w:rsidR="00387F8D" w:rsidRPr="008D5320">
        <w:rPr>
          <w:rFonts w:ascii="Palatino Linotype" w:eastAsia="Times New Roman" w:hAnsi="Palatino Linotype"/>
          <w:color w:val="000000"/>
          <w:sz w:val="20"/>
          <w:lang w:eastAsia="pl-PL"/>
        </w:rPr>
        <w:t xml:space="preserve"> Rozporządzenia Parlamentu Europejskiego i Rady (UE) 2016/679 z dnia 27 kwietnia 2016 r</w:t>
      </w:r>
      <w:r w:rsidR="00C66E14" w:rsidRPr="008D5320">
        <w:rPr>
          <w:rFonts w:ascii="Palatino Linotype" w:eastAsia="Times New Roman" w:hAnsi="Palatino Linotype"/>
          <w:color w:val="000000"/>
          <w:sz w:val="20"/>
          <w:lang w:eastAsia="pl-PL"/>
        </w:rPr>
        <w:t>oku</w:t>
      </w:r>
      <w:r w:rsidR="00387F8D" w:rsidRPr="008D5320">
        <w:rPr>
          <w:rFonts w:ascii="Palatino Linotype" w:eastAsia="Times New Roman" w:hAnsi="Palatino Linotype"/>
          <w:color w:val="000000"/>
          <w:sz w:val="20"/>
          <w:lang w:eastAsia="pl-PL"/>
        </w:rPr>
        <w:br/>
        <w:t xml:space="preserve">w sprawie ochrony osób fizycznych w związku z przetwarzaniem danych osobowych i w sprawie swobodnego przepływu takich danych oraz uchylenia dyrektywy 95/46/WE (określane jako „RODO”). Ponadto Dostawca informuje, iż: </w:t>
      </w:r>
    </w:p>
    <w:p w14:paraId="22F5DE69" w14:textId="4FE45007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 xml:space="preserve">Administratorem danych osobowych </w:t>
      </w:r>
      <w:r w:rsidR="00BB7285">
        <w:rPr>
          <w:rFonts w:ascii="Palatino Linotype" w:eastAsia="Times New Roman" w:hAnsi="Palatino Linotype"/>
          <w:sz w:val="20"/>
          <w:lang w:eastAsia="pl-PL"/>
        </w:rPr>
        <w:t>Najemcy</w:t>
      </w:r>
      <w:r w:rsidRPr="008D5320">
        <w:rPr>
          <w:rFonts w:ascii="Palatino Linotype" w:eastAsia="Times New Roman" w:hAnsi="Palatino Linotype"/>
          <w:sz w:val="20"/>
          <w:lang w:eastAsia="pl-PL"/>
        </w:rPr>
        <w:t xml:space="preserve"> jest Zakład Budżetowy Gospodarki Komunalnej i Mieszkaniowej z siedzibą w Gryfowie Śląskim, ul. Kolejowa 42, 59-620 Gryfów Śląski tel. 75 7813412, e-mai: </w:t>
      </w:r>
      <w:hyperlink r:id="rId7" w:history="1">
        <w:r w:rsidRPr="008D5320">
          <w:rPr>
            <w:rFonts w:ascii="Palatino Linotype" w:eastAsia="Times New Roman" w:hAnsi="Palatino Linotype"/>
            <w:sz w:val="20"/>
            <w:lang w:eastAsia="pl-PL"/>
          </w:rPr>
          <w:t>sekretariat@zbgkim.gryfow.pl</w:t>
        </w:r>
      </w:hyperlink>
      <w:r w:rsidR="009B3FBF" w:rsidRPr="008D5320">
        <w:rPr>
          <w:rFonts w:ascii="Palatino Linotype" w:eastAsia="Times New Roman" w:hAnsi="Palatino Linotype"/>
          <w:sz w:val="20"/>
          <w:lang w:eastAsia="pl-PL"/>
        </w:rPr>
        <w:t>.</w:t>
      </w:r>
    </w:p>
    <w:p w14:paraId="4D62146C" w14:textId="5E14D52A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 xml:space="preserve">Administrator powołał inspektora danych osobowych, z którym można kontaktować się drogą mailową: </w:t>
      </w:r>
      <w:hyperlink r:id="rId8" w:history="1">
        <w:r w:rsidRPr="008D5320">
          <w:rPr>
            <w:rFonts w:ascii="Palatino Linotype" w:eastAsia="Times New Roman" w:hAnsi="Palatino Linotype"/>
            <w:sz w:val="20"/>
            <w:lang w:eastAsia="pl-PL"/>
          </w:rPr>
          <w:t>iod@lesny.com.pl</w:t>
        </w:r>
      </w:hyperlink>
      <w:r w:rsidR="00512B22" w:rsidRPr="008D5320">
        <w:rPr>
          <w:rFonts w:ascii="Palatino Linotype" w:eastAsia="Times New Roman" w:hAnsi="Palatino Linotype"/>
          <w:sz w:val="20"/>
          <w:lang w:eastAsia="pl-PL"/>
        </w:rPr>
        <w:t>.</w:t>
      </w:r>
    </w:p>
    <w:p w14:paraId="46B64881" w14:textId="77777777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>Pana/Pani dane osobowe będą przetwarzane w celach związanych z zawarciem i realizacją przedmiotowej umowy na podstawie art. 6 ust.1 lit. b) RODO.</w:t>
      </w:r>
    </w:p>
    <w:p w14:paraId="5A084B76" w14:textId="58CCD904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>Odbiorcami danych są podmioty określone w przepisach prawa lub inne podmioty na podstawie stosownych umów zawartych z Zakładem Budżetowym Gospodarki Komunalnej</w:t>
      </w:r>
      <w:r w:rsidR="004C7D9D">
        <w:rPr>
          <w:rFonts w:ascii="Palatino Linotype" w:eastAsia="Times New Roman" w:hAnsi="Palatino Linotype"/>
          <w:sz w:val="20"/>
          <w:lang w:eastAsia="pl-PL"/>
        </w:rPr>
        <w:br/>
      </w:r>
      <w:r w:rsidRPr="008D5320">
        <w:rPr>
          <w:rFonts w:ascii="Palatino Linotype" w:eastAsia="Times New Roman" w:hAnsi="Palatino Linotype"/>
          <w:sz w:val="20"/>
          <w:lang w:eastAsia="pl-PL"/>
        </w:rPr>
        <w:t>i Mieszkaniowej w zakresie świadczonych na jego rzecz usług np. obsługi prawnej czy informatycznej.</w:t>
      </w:r>
    </w:p>
    <w:p w14:paraId="0B43DC77" w14:textId="77777777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>Dane osobowe nie będą przekazywane do państwa trzeciego/organizacji międzynarodowej.</w:t>
      </w:r>
    </w:p>
    <w:p w14:paraId="456D789A" w14:textId="77777777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>Przysługuje Panu/Pani prawo dostępu do swoich danych osobowych, ich sprostowania, usunięcia lub ograniczenia przetwarzania a także prawo sprzeciwu, zażądania zaprzestania  przetwarzania i prawo przenoszenia danych – w przypadkach i na zasadach określonych w przepisach RODO.</w:t>
      </w:r>
    </w:p>
    <w:p w14:paraId="13B88EB4" w14:textId="4921020A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>Pana / Pani dane osobowe będą przechowywane przez okres niezbędny do wykonania umowy,</w:t>
      </w:r>
      <w:r w:rsidR="004C7D9D">
        <w:rPr>
          <w:rFonts w:ascii="Palatino Linotype" w:eastAsia="Times New Roman" w:hAnsi="Palatino Linotype"/>
          <w:sz w:val="20"/>
          <w:lang w:eastAsia="pl-PL"/>
        </w:rPr>
        <w:br/>
      </w:r>
      <w:r w:rsidRPr="008D5320">
        <w:rPr>
          <w:rFonts w:ascii="Palatino Linotype" w:eastAsia="Times New Roman" w:hAnsi="Palatino Linotype"/>
          <w:sz w:val="20"/>
          <w:lang w:eastAsia="pl-PL"/>
        </w:rPr>
        <w:t>a po jej rozwiązaniu lub wygaśnięciu – przez obowiązkowy okres przechowywania dokumentacji, ustalony z odrębnymi przepisami.</w:t>
      </w:r>
    </w:p>
    <w:p w14:paraId="2A47524E" w14:textId="77777777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lastRenderedPageBreak/>
        <w:t>Przysługuje Pani/Panu prawo do wniesienia skargi do Prezesa Urzędu Ochrony Danych Osobowych z siedzibą w Warszawie przy ul. Stawki 2, 00-193 Warszawa.</w:t>
      </w:r>
    </w:p>
    <w:p w14:paraId="0D2D35AF" w14:textId="77777777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>Podanie danych osobowych jest warunkiem niezbędnym do zawarcia umowy. W przypadku nie podania danych osobowych nie będzie możliwe jej zawarcie.</w:t>
      </w:r>
    </w:p>
    <w:p w14:paraId="1A7128A8" w14:textId="77777777" w:rsidR="00387F8D" w:rsidRPr="008D5320" w:rsidRDefault="00387F8D" w:rsidP="00387F8D">
      <w:pPr>
        <w:widowControl/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ind w:left="426" w:hanging="426"/>
        <w:jc w:val="both"/>
        <w:rPr>
          <w:rFonts w:ascii="Palatino Linotype" w:eastAsia="Times New Roman" w:hAnsi="Palatino Linotype"/>
          <w:sz w:val="20"/>
          <w:lang w:eastAsia="pl-PL"/>
        </w:rPr>
      </w:pPr>
      <w:r w:rsidRPr="008D5320">
        <w:rPr>
          <w:rFonts w:ascii="Palatino Linotype" w:eastAsia="Times New Roman" w:hAnsi="Palatino Linotype"/>
          <w:sz w:val="20"/>
          <w:lang w:eastAsia="pl-PL"/>
        </w:rPr>
        <w:t>Pani/Pana osobowe nie będą podlegać zautomatyzowanemu podejmowaniu decyzji lub profilowaniu.</w:t>
      </w:r>
    </w:p>
    <w:p w14:paraId="023183B6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sz w:val="20"/>
        </w:rPr>
      </w:pPr>
    </w:p>
    <w:p w14:paraId="409685F4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sz w:val="20"/>
        </w:rPr>
      </w:pPr>
    </w:p>
    <w:p w14:paraId="699DBB41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sz w:val="20"/>
        </w:rPr>
      </w:pPr>
    </w:p>
    <w:p w14:paraId="6325A6BF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sz w:val="20"/>
        </w:rPr>
      </w:pPr>
    </w:p>
    <w:p w14:paraId="367ACA13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sz w:val="20"/>
        </w:rPr>
      </w:pPr>
    </w:p>
    <w:p w14:paraId="5425D62F" w14:textId="0B952616" w:rsidR="008D5320" w:rsidRDefault="008D5320" w:rsidP="00387F8D">
      <w:pPr>
        <w:ind w:firstLine="284"/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0F98C0D2" w14:textId="77777777" w:rsidR="008D5320" w:rsidRDefault="008D5320" w:rsidP="00387F8D">
      <w:pPr>
        <w:ind w:firstLine="284"/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4FB933AE" w14:textId="77777777" w:rsidR="008D5320" w:rsidRDefault="008D5320" w:rsidP="00387F8D">
      <w:pPr>
        <w:ind w:firstLine="284"/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22B842A2" w14:textId="77777777" w:rsidR="008D5320" w:rsidRDefault="008D5320" w:rsidP="00387F8D">
      <w:pPr>
        <w:ind w:firstLine="284"/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019C2311" w14:textId="77777777" w:rsidR="008D5320" w:rsidRDefault="008D5320" w:rsidP="00387F8D">
      <w:pPr>
        <w:ind w:firstLine="284"/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587B41B8" w14:textId="77777777" w:rsidR="008D5320" w:rsidRDefault="008D5320" w:rsidP="00387F8D">
      <w:pPr>
        <w:ind w:firstLine="284"/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1FA708D4" w14:textId="0C827D0D" w:rsidR="00387F8D" w:rsidRPr="008D5320" w:rsidRDefault="00BB7285" w:rsidP="00387F8D">
      <w:pPr>
        <w:ind w:firstLine="284"/>
        <w:jc w:val="both"/>
        <w:rPr>
          <w:rFonts w:ascii="Palatino Linotype" w:eastAsia="Times New Roman" w:hAnsi="Palatino Linotype"/>
          <w:b/>
          <w:bCs/>
          <w:sz w:val="20"/>
        </w:rPr>
      </w:pPr>
      <w:r>
        <w:rPr>
          <w:rFonts w:ascii="Palatino Linotype" w:eastAsia="Times New Roman" w:hAnsi="Palatino Linotype"/>
          <w:b/>
          <w:bCs/>
          <w:sz w:val="20"/>
        </w:rPr>
        <w:t xml:space="preserve">     </w:t>
      </w:r>
      <w:r w:rsidR="00387F8D" w:rsidRPr="008D5320">
        <w:rPr>
          <w:rFonts w:ascii="Palatino Linotype" w:eastAsia="Times New Roman" w:hAnsi="Palatino Linotype"/>
          <w:b/>
          <w:bCs/>
          <w:sz w:val="20"/>
        </w:rPr>
        <w:t xml:space="preserve">W Y </w:t>
      </w:r>
      <w:r>
        <w:rPr>
          <w:rFonts w:ascii="Palatino Linotype" w:eastAsia="Times New Roman" w:hAnsi="Palatino Linotype"/>
          <w:b/>
          <w:bCs/>
          <w:sz w:val="20"/>
        </w:rPr>
        <w:t>N A J M U J Ą C Y</w:t>
      </w:r>
      <w:r w:rsidR="00387F8D" w:rsidRPr="008D5320">
        <w:rPr>
          <w:rFonts w:ascii="Palatino Linotype" w:eastAsia="Times New Roman" w:hAnsi="Palatino Linotype"/>
          <w:b/>
          <w:bCs/>
          <w:sz w:val="20"/>
        </w:rPr>
        <w:t xml:space="preserve"> :                                          </w:t>
      </w:r>
      <w:r w:rsidR="00387F8D" w:rsidRPr="008D5320">
        <w:rPr>
          <w:rFonts w:ascii="Palatino Linotype" w:eastAsia="Times New Roman" w:hAnsi="Palatino Linotype"/>
          <w:b/>
          <w:bCs/>
          <w:sz w:val="20"/>
        </w:rPr>
        <w:tab/>
      </w:r>
      <w:r w:rsidR="00387F8D" w:rsidRPr="008D5320">
        <w:rPr>
          <w:rFonts w:ascii="Palatino Linotype" w:eastAsia="Times New Roman" w:hAnsi="Palatino Linotype"/>
          <w:b/>
          <w:bCs/>
          <w:sz w:val="20"/>
        </w:rPr>
        <w:tab/>
      </w:r>
      <w:r>
        <w:rPr>
          <w:rFonts w:ascii="Palatino Linotype" w:eastAsia="Times New Roman" w:hAnsi="Palatino Linotype"/>
          <w:b/>
          <w:bCs/>
          <w:sz w:val="20"/>
        </w:rPr>
        <w:t xml:space="preserve">              N A J E M C A:</w:t>
      </w:r>
    </w:p>
    <w:p w14:paraId="660A8342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3C5A5770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b/>
          <w:bCs/>
          <w:sz w:val="20"/>
        </w:rPr>
      </w:pPr>
    </w:p>
    <w:p w14:paraId="70D94312" w14:textId="77777777" w:rsidR="00387F8D" w:rsidRPr="008D5320" w:rsidRDefault="00387F8D" w:rsidP="00387F8D">
      <w:pPr>
        <w:jc w:val="both"/>
        <w:rPr>
          <w:rFonts w:ascii="Palatino Linotype" w:eastAsia="Times New Roman" w:hAnsi="Palatino Linotype"/>
          <w:sz w:val="20"/>
        </w:rPr>
      </w:pPr>
      <w:r w:rsidRPr="008D5320">
        <w:rPr>
          <w:rFonts w:ascii="Palatino Linotype" w:eastAsia="Times New Roman" w:hAnsi="Palatino Linotype"/>
          <w:sz w:val="20"/>
        </w:rPr>
        <w:t>...............................................................</w:t>
      </w:r>
      <w:r w:rsidRPr="008D5320">
        <w:rPr>
          <w:rFonts w:ascii="Palatino Linotype" w:eastAsia="Times New Roman" w:hAnsi="Palatino Linotype"/>
          <w:sz w:val="20"/>
        </w:rPr>
        <w:tab/>
      </w:r>
      <w:r w:rsidRPr="008D5320">
        <w:rPr>
          <w:rFonts w:ascii="Palatino Linotype" w:eastAsia="Times New Roman" w:hAnsi="Palatino Linotype"/>
          <w:sz w:val="20"/>
        </w:rPr>
        <w:tab/>
      </w:r>
      <w:r w:rsidRPr="008D5320">
        <w:rPr>
          <w:rFonts w:ascii="Palatino Linotype" w:eastAsia="Times New Roman" w:hAnsi="Palatino Linotype"/>
          <w:sz w:val="20"/>
        </w:rPr>
        <w:tab/>
      </w:r>
      <w:r w:rsidRPr="008D5320">
        <w:rPr>
          <w:rFonts w:ascii="Palatino Linotype" w:eastAsia="Times New Roman" w:hAnsi="Palatino Linotype"/>
          <w:sz w:val="20"/>
        </w:rPr>
        <w:tab/>
        <w:t>…………………………………………</w:t>
      </w:r>
    </w:p>
    <w:p w14:paraId="59EEEC25" w14:textId="77777777" w:rsidR="00387F8D" w:rsidRPr="008D5320" w:rsidRDefault="00387F8D">
      <w:pPr>
        <w:rPr>
          <w:rFonts w:ascii="Palatino Linotype" w:hAnsi="Palatino Linotype"/>
          <w:sz w:val="20"/>
        </w:rPr>
      </w:pPr>
    </w:p>
    <w:sectPr w:rsidR="00387F8D" w:rsidRPr="008D53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A27A" w14:textId="77777777" w:rsidR="00525930" w:rsidRDefault="00525930" w:rsidP="004C7D9D">
      <w:r>
        <w:separator/>
      </w:r>
    </w:p>
  </w:endnote>
  <w:endnote w:type="continuationSeparator" w:id="0">
    <w:p w14:paraId="40D06693" w14:textId="77777777" w:rsidR="00525930" w:rsidRDefault="00525930" w:rsidP="004C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1B6" w14:textId="77777777" w:rsidR="009A3CF4" w:rsidRDefault="009A3C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392688"/>
      <w:docPartObj>
        <w:docPartGallery w:val="Page Numbers (Bottom of Page)"/>
        <w:docPartUnique/>
      </w:docPartObj>
    </w:sdtPr>
    <w:sdtEndPr/>
    <w:sdtContent>
      <w:p w14:paraId="51C92C45" w14:textId="77BAC8F4" w:rsidR="004C7D9D" w:rsidRDefault="004C7D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D0B87" w14:textId="77777777" w:rsidR="004C7D9D" w:rsidRDefault="004C7D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9D62" w14:textId="77777777" w:rsidR="009A3CF4" w:rsidRDefault="009A3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512A" w14:textId="77777777" w:rsidR="00525930" w:rsidRDefault="00525930" w:rsidP="004C7D9D">
      <w:r>
        <w:separator/>
      </w:r>
    </w:p>
  </w:footnote>
  <w:footnote w:type="continuationSeparator" w:id="0">
    <w:p w14:paraId="7E74C21F" w14:textId="77777777" w:rsidR="00525930" w:rsidRDefault="00525930" w:rsidP="004C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A5BDB" w14:textId="77777777" w:rsidR="009A3CF4" w:rsidRDefault="009A3C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49A6" w14:textId="77777777" w:rsidR="00901372" w:rsidRDefault="009A3CF4" w:rsidP="00901372">
    <w:pPr>
      <w:pStyle w:val="Nagwek"/>
      <w:jc w:val="right"/>
      <w:rPr>
        <w:sz w:val="18"/>
        <w:szCs w:val="18"/>
      </w:rPr>
    </w:pPr>
    <w:r w:rsidRPr="00901372">
      <w:rPr>
        <w:sz w:val="18"/>
        <w:szCs w:val="18"/>
      </w:rPr>
      <w:t xml:space="preserve">Załącznik nr 1 </w:t>
    </w:r>
  </w:p>
  <w:p w14:paraId="5D32C89A" w14:textId="5213EE6A" w:rsidR="009A3CF4" w:rsidRPr="00901372" w:rsidRDefault="009A3CF4" w:rsidP="00901372">
    <w:pPr>
      <w:pStyle w:val="Nagwek"/>
      <w:jc w:val="right"/>
      <w:rPr>
        <w:sz w:val="18"/>
        <w:szCs w:val="18"/>
      </w:rPr>
    </w:pPr>
    <w:r w:rsidRPr="00901372">
      <w:rPr>
        <w:sz w:val="18"/>
        <w:szCs w:val="18"/>
      </w:rPr>
      <w:t>do ogłoszenia o</w:t>
    </w:r>
    <w:r w:rsidR="00901372" w:rsidRPr="00901372">
      <w:rPr>
        <w:sz w:val="18"/>
        <w:szCs w:val="18"/>
      </w:rPr>
      <w:t xml:space="preserve"> przetargu z dnia 13 sierpnia 2021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7A24" w14:textId="77777777" w:rsidR="009A3CF4" w:rsidRDefault="009A3C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0E95FFE"/>
    <w:multiLevelType w:val="hybridMultilevel"/>
    <w:tmpl w:val="61E8658C"/>
    <w:lvl w:ilvl="0" w:tplc="ACD27B08">
      <w:start w:val="1"/>
      <w:numFmt w:val="decimal"/>
      <w:lvlText w:val="%1."/>
      <w:lvlJc w:val="left"/>
      <w:pPr>
        <w:ind w:left="397" w:hanging="3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105619"/>
    <w:multiLevelType w:val="hybridMultilevel"/>
    <w:tmpl w:val="AF060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104EA"/>
    <w:multiLevelType w:val="hybridMultilevel"/>
    <w:tmpl w:val="D3FAB96E"/>
    <w:lvl w:ilvl="0" w:tplc="48FA12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8D"/>
    <w:rsid w:val="00030729"/>
    <w:rsid w:val="000C4525"/>
    <w:rsid w:val="000E7F06"/>
    <w:rsid w:val="002D0553"/>
    <w:rsid w:val="00325055"/>
    <w:rsid w:val="00387F8D"/>
    <w:rsid w:val="0048055A"/>
    <w:rsid w:val="004C6CA9"/>
    <w:rsid w:val="004C7D9D"/>
    <w:rsid w:val="00505F3C"/>
    <w:rsid w:val="00512B22"/>
    <w:rsid w:val="00525930"/>
    <w:rsid w:val="00536492"/>
    <w:rsid w:val="00592BDA"/>
    <w:rsid w:val="007704A7"/>
    <w:rsid w:val="008D5320"/>
    <w:rsid w:val="00901372"/>
    <w:rsid w:val="009A3CF4"/>
    <w:rsid w:val="009B3FBF"/>
    <w:rsid w:val="009C0244"/>
    <w:rsid w:val="00BB0180"/>
    <w:rsid w:val="00BB7285"/>
    <w:rsid w:val="00C66E14"/>
    <w:rsid w:val="00DB2B4B"/>
    <w:rsid w:val="00F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163E"/>
  <w15:chartTrackingRefBased/>
  <w15:docId w15:val="{1C899DDE-BDBF-45E0-A721-4429A439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F8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D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7D9D"/>
    <w:rPr>
      <w:rFonts w:ascii="Times New Roman" w:eastAsia="Tahoma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C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D9D"/>
    <w:rPr>
      <w:rFonts w:ascii="Times New Roman" w:eastAsia="Tahom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bgkim.gryf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ES. Słodkowska</dc:creator>
  <cp:keywords/>
  <dc:description/>
  <cp:lastModifiedBy>Tomasz TK. Kostrzewa</cp:lastModifiedBy>
  <cp:revision>2</cp:revision>
  <cp:lastPrinted>2020-09-09T06:27:00Z</cp:lastPrinted>
  <dcterms:created xsi:type="dcterms:W3CDTF">2021-08-13T10:31:00Z</dcterms:created>
  <dcterms:modified xsi:type="dcterms:W3CDTF">2021-08-13T10:31:00Z</dcterms:modified>
</cp:coreProperties>
</file>